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5B413" w14:textId="2FE02A95" w:rsidR="00CF4622" w:rsidRPr="00CF4622" w:rsidRDefault="00CF4622" w:rsidP="00563B81">
      <w:pPr>
        <w:shd w:val="clear" w:color="auto" w:fill="FFFFFF"/>
        <w:spacing w:after="0"/>
        <w:rPr>
          <w:rFonts w:ascii="Arial" w:hAnsi="Arial" w:cs="Arial"/>
          <w:i/>
          <w:szCs w:val="22"/>
          <w:lang w:eastAsia="en-US"/>
        </w:rPr>
      </w:pPr>
      <w:r w:rsidRPr="00CF4622">
        <w:rPr>
          <w:noProof/>
          <w:sz w:val="28"/>
          <w:lang w:eastAsia="en-US"/>
        </w:rPr>
        <w:drawing>
          <wp:anchor distT="0" distB="0" distL="114300" distR="114300" simplePos="0" relativeHeight="251659264" behindDoc="1" locked="0" layoutInCell="1" allowOverlap="1" wp14:anchorId="45CE737D" wp14:editId="750A0633">
            <wp:simplePos x="0" y="0"/>
            <wp:positionH relativeFrom="column">
              <wp:posOffset>38100</wp:posOffset>
            </wp:positionH>
            <wp:positionV relativeFrom="paragraph">
              <wp:posOffset>-31115</wp:posOffset>
            </wp:positionV>
            <wp:extent cx="5943600" cy="922655"/>
            <wp:effectExtent l="0" t="0" r="0" b="0"/>
            <wp:wrapTight wrapText="bothSides">
              <wp:wrapPolygon edited="0">
                <wp:start x="0" y="0"/>
                <wp:lineTo x="0" y="20961"/>
                <wp:lineTo x="21531" y="20961"/>
                <wp:lineTo x="21531" y="0"/>
                <wp:lineTo x="0" y="0"/>
              </wp:wrapPolygon>
            </wp:wrapTight>
            <wp:docPr id="1" name="Picture 1" descr="http://www.ensinoportugues.org/wp-content/uploads/2015/01/FIU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nsinoportugues.org/wp-content/uploads/2015/01/FIU-logo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F47A0" w14:textId="77777777" w:rsidR="008054F8" w:rsidRDefault="008054F8" w:rsidP="00563B81">
      <w:pPr>
        <w:shd w:val="clear" w:color="auto" w:fill="FFFFFF"/>
        <w:spacing w:after="0"/>
        <w:rPr>
          <w:rFonts w:ascii="Arial" w:hAnsi="Arial" w:cs="Arial"/>
          <w:i/>
          <w:szCs w:val="22"/>
          <w:lang w:eastAsia="en-US"/>
        </w:rPr>
      </w:pPr>
    </w:p>
    <w:p w14:paraId="10EB98AC" w14:textId="77777777" w:rsidR="008054F8" w:rsidRDefault="008054F8" w:rsidP="00563B81">
      <w:pPr>
        <w:shd w:val="clear" w:color="auto" w:fill="FFFFFF"/>
        <w:spacing w:after="0"/>
        <w:rPr>
          <w:rFonts w:ascii="Arial" w:hAnsi="Arial" w:cs="Arial"/>
          <w:i/>
          <w:szCs w:val="22"/>
          <w:lang w:eastAsia="en-US"/>
        </w:rPr>
      </w:pPr>
    </w:p>
    <w:p w14:paraId="394CC644" w14:textId="77777777" w:rsidR="008054F8" w:rsidRDefault="008054F8" w:rsidP="00563B81">
      <w:pPr>
        <w:shd w:val="clear" w:color="auto" w:fill="FFFFFF"/>
        <w:spacing w:after="0"/>
        <w:rPr>
          <w:rFonts w:ascii="Arial" w:hAnsi="Arial" w:cs="Arial"/>
          <w:i/>
          <w:szCs w:val="22"/>
          <w:lang w:eastAsia="en-US"/>
        </w:rPr>
      </w:pPr>
    </w:p>
    <w:p w14:paraId="515EF8FE" w14:textId="77777777" w:rsidR="008054F8" w:rsidRDefault="008054F8" w:rsidP="00563B81">
      <w:pPr>
        <w:shd w:val="clear" w:color="auto" w:fill="FFFFFF"/>
        <w:spacing w:after="0"/>
        <w:rPr>
          <w:rFonts w:ascii="Arial" w:hAnsi="Arial" w:cs="Arial"/>
          <w:i/>
          <w:szCs w:val="22"/>
          <w:lang w:eastAsia="en-US"/>
        </w:rPr>
      </w:pPr>
    </w:p>
    <w:p w14:paraId="4382FD64" w14:textId="77777777" w:rsidR="008054F8" w:rsidRDefault="008054F8" w:rsidP="00563B81">
      <w:pPr>
        <w:shd w:val="clear" w:color="auto" w:fill="FFFFFF"/>
        <w:spacing w:after="0"/>
        <w:rPr>
          <w:rFonts w:ascii="Arial" w:hAnsi="Arial" w:cs="Arial"/>
          <w:i/>
          <w:szCs w:val="22"/>
          <w:lang w:eastAsia="en-US"/>
        </w:rPr>
      </w:pPr>
    </w:p>
    <w:p w14:paraId="381A9C77" w14:textId="4D197F08" w:rsidR="00563B81" w:rsidRDefault="00563B81" w:rsidP="00563B81">
      <w:pPr>
        <w:shd w:val="clear" w:color="auto" w:fill="FFFFFF"/>
        <w:spacing w:after="0"/>
        <w:rPr>
          <w:rFonts w:ascii="Arial" w:hAnsi="Arial" w:cs="Arial"/>
          <w:i/>
          <w:szCs w:val="22"/>
          <w:lang w:eastAsia="en-US"/>
        </w:rPr>
      </w:pPr>
      <w:r w:rsidRPr="00CF4622">
        <w:rPr>
          <w:rFonts w:ascii="Arial" w:hAnsi="Arial" w:cs="Arial"/>
          <w:i/>
          <w:szCs w:val="22"/>
          <w:lang w:eastAsia="en-US"/>
        </w:rPr>
        <w:t>NRC LCTL Training Seminar</w:t>
      </w:r>
      <w:r w:rsidR="008D1BFF" w:rsidRPr="00CF4622">
        <w:rPr>
          <w:rFonts w:ascii="Arial" w:hAnsi="Arial" w:cs="Arial"/>
          <w:i/>
          <w:szCs w:val="22"/>
          <w:lang w:eastAsia="en-US"/>
        </w:rPr>
        <w:t>, August 2015</w:t>
      </w:r>
    </w:p>
    <w:p w14:paraId="13B25513" w14:textId="77777777" w:rsidR="008054F8" w:rsidRDefault="008054F8" w:rsidP="00563B81">
      <w:pPr>
        <w:shd w:val="clear" w:color="auto" w:fill="FFFFFF"/>
        <w:spacing w:after="0"/>
        <w:rPr>
          <w:rFonts w:ascii="Arial" w:hAnsi="Arial" w:cs="Arial"/>
          <w:i/>
          <w:szCs w:val="22"/>
          <w:lang w:eastAsia="en-US"/>
        </w:rPr>
      </w:pPr>
    </w:p>
    <w:p w14:paraId="6FF1584C" w14:textId="15FFDEC4" w:rsidR="00AE1FD5" w:rsidRPr="008054F8" w:rsidRDefault="008054F8" w:rsidP="00563B81">
      <w:pPr>
        <w:shd w:val="clear" w:color="auto" w:fill="FFFFFF"/>
        <w:spacing w:after="0"/>
        <w:rPr>
          <w:rFonts w:ascii="Arial" w:hAnsi="Arial" w:cs="Arial"/>
          <w:b/>
          <w:sz w:val="30"/>
          <w:szCs w:val="30"/>
          <w:lang w:eastAsia="en-US"/>
        </w:rPr>
      </w:pPr>
      <w:r w:rsidRPr="008054F8">
        <w:rPr>
          <w:rFonts w:ascii="Arial" w:hAnsi="Arial" w:cs="Arial"/>
          <w:b/>
          <w:sz w:val="30"/>
          <w:szCs w:val="30"/>
          <w:lang w:eastAsia="en-US"/>
        </w:rPr>
        <w:t>Haiti’s Language and Culture:</w:t>
      </w:r>
      <w:r>
        <w:rPr>
          <w:rFonts w:ascii="Arial" w:hAnsi="Arial" w:cs="Arial"/>
          <w:b/>
          <w:sz w:val="30"/>
          <w:szCs w:val="30"/>
          <w:lang w:eastAsia="en-US"/>
        </w:rPr>
        <w:t xml:space="preserve"> Integrating Technology into </w:t>
      </w:r>
      <w:r w:rsidRPr="008054F8">
        <w:rPr>
          <w:rFonts w:ascii="Arial" w:hAnsi="Arial" w:cs="Arial"/>
          <w:b/>
          <w:sz w:val="30"/>
          <w:szCs w:val="30"/>
          <w:lang w:eastAsia="en-US"/>
        </w:rPr>
        <w:t>Teaching</w:t>
      </w:r>
    </w:p>
    <w:p w14:paraId="2D84054F" w14:textId="77777777" w:rsidR="00CF4622" w:rsidRPr="00CF4622" w:rsidRDefault="00CF4622" w:rsidP="00CF4622">
      <w:pPr>
        <w:spacing w:after="0"/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</w:pPr>
    </w:p>
    <w:p w14:paraId="073E8971" w14:textId="0255EC07" w:rsidR="00962C02" w:rsidRPr="00CF4622" w:rsidRDefault="00962C02" w:rsidP="008054F8">
      <w:pPr>
        <w:spacing w:after="0"/>
        <w:jc w:val="both"/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</w:pP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This 2-day hands-on workshop designed</w:t>
      </w:r>
      <w:r w:rsidRPr="00CF4622">
        <w:rPr>
          <w:rFonts w:ascii="Times" w:eastAsia="Times New Roman" w:hAnsi="Times" w:cs="Times New Roman"/>
          <w:szCs w:val="22"/>
          <w:lang w:eastAsia="en-US"/>
        </w:rPr>
        <w:t xml:space="preserve"> </w:t>
      </w:r>
      <w:r w:rsidRPr="00CF4622">
        <w:rPr>
          <w:rFonts w:ascii="Arial" w:eastAsia="Times New Roman" w:hAnsi="Arial" w:cs="Times New Roman"/>
          <w:color w:val="222222"/>
          <w:szCs w:val="22"/>
          <w:lang w:eastAsia="en-US"/>
        </w:rPr>
        <w:t>for NRC Haitian-Creole teachers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 will 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assist 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with creating digital teaching materials. 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Teacher-produced materials can be flexible to respond to current events and student contexts and levels.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 Students can work with these materials on the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ir own outside of class to 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gain more time for conversation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 interactions in the classroom. 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Sometimes known as "flipping" 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a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 class, not only will students have more time to speak in class, but it will also help them 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to 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study before 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coming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 to class</w:t>
      </w:r>
      <w:r w:rsidRPr="00CF4622">
        <w:rPr>
          <w:rFonts w:ascii="Times" w:eastAsia="Times New Roman" w:hAnsi="Times" w:cs="Times New Roman"/>
          <w:szCs w:val="22"/>
          <w:lang w:eastAsia="en-US"/>
        </w:rPr>
        <w:t xml:space="preserve"> </w:t>
      </w:r>
      <w:r w:rsidRPr="00CF4622">
        <w:rPr>
          <w:rFonts w:ascii="Arial" w:eastAsia="Times New Roman" w:hAnsi="Arial" w:cs="Times New Roman"/>
          <w:color w:val="222222"/>
          <w:szCs w:val="22"/>
          <w:lang w:eastAsia="en-US"/>
        </w:rPr>
        <w:t xml:space="preserve">and </w:t>
      </w:r>
      <w:r w:rsidR="00E77F5A" w:rsidRPr="00CF4622">
        <w:rPr>
          <w:rFonts w:ascii="Arial" w:eastAsia="Times New Roman" w:hAnsi="Arial" w:cs="Times New Roman"/>
          <w:color w:val="222222"/>
          <w:szCs w:val="22"/>
          <w:lang w:eastAsia="en-US"/>
        </w:rPr>
        <w:t xml:space="preserve">to </w:t>
      </w:r>
      <w:r w:rsidRPr="00CF4622">
        <w:rPr>
          <w:rFonts w:ascii="Arial" w:eastAsia="Times New Roman" w:hAnsi="Arial" w:cs="Times New Roman"/>
          <w:color w:val="222222"/>
          <w:szCs w:val="22"/>
          <w:lang w:eastAsia="en-US"/>
        </w:rPr>
        <w:t xml:space="preserve">review after the </w:t>
      </w:r>
      <w:proofErr w:type="gramStart"/>
      <w:r w:rsidRPr="00CF4622">
        <w:rPr>
          <w:rFonts w:ascii="Arial" w:eastAsia="Times New Roman" w:hAnsi="Arial" w:cs="Times New Roman"/>
          <w:color w:val="222222"/>
          <w:szCs w:val="22"/>
          <w:lang w:eastAsia="en-US"/>
        </w:rPr>
        <w:t>class​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.</w:t>
      </w:r>
      <w:proofErr w:type="gramEnd"/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 </w:t>
      </w:r>
      <w:r w:rsidRPr="00CF4622">
        <w:rPr>
          <w:rFonts w:ascii="Arial" w:eastAsia="Times New Roman" w:hAnsi="Arial" w:cs="Times New Roman"/>
          <w:color w:val="222222"/>
          <w:szCs w:val="22"/>
          <w:lang w:eastAsia="en-US"/>
        </w:rPr>
        <w:t>Students ​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can ask the computer to repeat as many times as they need 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to understand the material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.</w:t>
      </w:r>
      <w:r w:rsidRPr="00CF4622">
        <w:rPr>
          <w:rFonts w:ascii="Times" w:eastAsia="Times New Roman" w:hAnsi="Times" w:cs="Times New Roman"/>
          <w:szCs w:val="22"/>
          <w:lang w:eastAsia="en-US"/>
        </w:rPr>
        <w:t xml:space="preserve"> 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The teacher 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can be the </w:t>
      </w:r>
      <w:r w:rsidRPr="00CF4622">
        <w:rPr>
          <w:rFonts w:ascii="Arial" w:eastAsia="Times New Roman" w:hAnsi="Arial" w:cs="Times New Roman"/>
          <w:color w:val="222222"/>
          <w:szCs w:val="22"/>
          <w:lang w:eastAsia="en-US"/>
        </w:rPr>
        <w:t>"​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star of the show</w:t>
      </w:r>
      <w:r w:rsidRPr="00CF4622">
        <w:rPr>
          <w:rFonts w:ascii="Arial" w:eastAsia="Times New Roman" w:hAnsi="Arial" w:cs="Times New Roman"/>
          <w:color w:val="222222"/>
          <w:szCs w:val="22"/>
          <w:lang w:eastAsia="en-US"/>
        </w:rPr>
        <w:t xml:space="preserve">"​ 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with screencasts that </w:t>
      </w:r>
      <w:r w:rsidRPr="00CF4622">
        <w:rPr>
          <w:rFonts w:ascii="Arial" w:eastAsia="Times New Roman" w:hAnsi="Arial" w:cs="Times New Roman"/>
          <w:color w:val="222222"/>
          <w:szCs w:val="22"/>
          <w:lang w:eastAsia="en-US"/>
        </w:rPr>
        <w:t xml:space="preserve">give 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students </w:t>
      </w:r>
      <w:r w:rsidR="00E77F5A" w:rsidRPr="00CF4622">
        <w:rPr>
          <w:rFonts w:ascii="Arial" w:eastAsia="Times New Roman" w:hAnsi="Arial" w:cs="Times New Roman"/>
          <w:color w:val="222222"/>
          <w:szCs w:val="22"/>
          <w:lang w:eastAsia="en-US"/>
        </w:rPr>
        <w:t>help with</w:t>
      </w:r>
      <w:r w:rsidRPr="00CF4622">
        <w:rPr>
          <w:rFonts w:ascii="Arial" w:eastAsia="Times New Roman" w:hAnsi="Arial" w:cs="Times New Roman"/>
          <w:color w:val="222222"/>
          <w:szCs w:val="22"/>
          <w:lang w:eastAsia="en-US"/>
        </w:rPr>
        <w:t xml:space="preserve"> ​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how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 to study, what to study, and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 ​quiz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>zes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 on what they</w:t>
      </w:r>
      <w:r w:rsidR="00E77F5A"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 have</w:t>
      </w:r>
      <w:r w:rsidRPr="00CF4622">
        <w:rPr>
          <w:rFonts w:ascii="Arial" w:eastAsia="Times New Roman" w:hAnsi="Arial" w:cs="Times New Roman"/>
          <w:color w:val="222222"/>
          <w:szCs w:val="22"/>
          <w:shd w:val="clear" w:color="auto" w:fill="FFFFFF"/>
          <w:lang w:eastAsia="en-US"/>
        </w:rPr>
        <w:t xml:space="preserve"> learned! </w:t>
      </w:r>
    </w:p>
    <w:p w14:paraId="3CCC649E" w14:textId="77777777" w:rsidR="00CF4622" w:rsidRPr="00CF4622" w:rsidRDefault="00CF4622" w:rsidP="008054F8">
      <w:pPr>
        <w:spacing w:after="0"/>
        <w:jc w:val="both"/>
        <w:rPr>
          <w:rFonts w:ascii="Times" w:eastAsia="Times New Roman" w:hAnsi="Times" w:cs="Times New Roman"/>
          <w:szCs w:val="22"/>
          <w:lang w:eastAsia="en-US"/>
        </w:rPr>
      </w:pPr>
    </w:p>
    <w:p w14:paraId="162C622C" w14:textId="60B056D0" w:rsidR="00962C02" w:rsidRPr="00CF4622" w:rsidRDefault="00962C02" w:rsidP="008054F8">
      <w:pPr>
        <w:spacing w:after="0"/>
        <w:jc w:val="both"/>
        <w:rPr>
          <w:rFonts w:ascii="Arial" w:eastAsia="Times New Roman" w:hAnsi="Arial" w:cs="Arial"/>
          <w:szCs w:val="22"/>
          <w:shd w:val="clear" w:color="auto" w:fill="FFFFFF"/>
          <w:lang w:eastAsia="en-US"/>
        </w:rPr>
      </w:pPr>
      <w:r w:rsidRPr="00CF4622">
        <w:rPr>
          <w:rFonts w:ascii="Arial" w:eastAsia="Times New Roman" w:hAnsi="Arial" w:cs="Arial"/>
          <w:szCs w:val="22"/>
          <w:shd w:val="clear" w:color="auto" w:fill="FFFFFF"/>
          <w:lang w:eastAsia="en-US"/>
        </w:rPr>
        <w:t xml:space="preserve">In addition, the trainer will introduce </w:t>
      </w:r>
      <w:r w:rsidR="00E77F5A" w:rsidRPr="00CF4622">
        <w:rPr>
          <w:rFonts w:ascii="Arial" w:eastAsia="Times New Roman" w:hAnsi="Arial" w:cs="Arial"/>
          <w:szCs w:val="22"/>
          <w:shd w:val="clear" w:color="auto" w:fill="FFFFFF"/>
          <w:lang w:eastAsia="en-US"/>
        </w:rPr>
        <w:t>online spaces</w:t>
      </w:r>
      <w:r w:rsidRPr="00CF4622">
        <w:rPr>
          <w:rFonts w:ascii="Arial" w:eastAsia="Times New Roman" w:hAnsi="Arial" w:cs="Arial"/>
          <w:szCs w:val="22"/>
          <w:shd w:val="clear" w:color="auto" w:fill="FFFFFF"/>
          <w:lang w:eastAsia="en-US"/>
        </w:rPr>
        <w:t xml:space="preserve"> that will enable participants to continue to develop a professional learning network (PLN), and present strategies for the development and maintenance of a National Resource Center Haiti LCTL Group to support continued sharing of resources, ideas, and lesson plans.</w:t>
      </w:r>
    </w:p>
    <w:p w14:paraId="083CCEBA" w14:textId="77777777" w:rsidR="00CF4622" w:rsidRPr="00CF4622" w:rsidRDefault="00CF4622" w:rsidP="008054F8">
      <w:pPr>
        <w:spacing w:after="0"/>
        <w:jc w:val="both"/>
        <w:rPr>
          <w:rFonts w:ascii="Arial" w:eastAsia="Times New Roman" w:hAnsi="Arial" w:cs="Arial"/>
          <w:szCs w:val="22"/>
          <w:shd w:val="clear" w:color="auto" w:fill="FFFFFF"/>
          <w:lang w:eastAsia="en-US"/>
        </w:rPr>
      </w:pPr>
    </w:p>
    <w:p w14:paraId="15FB7951" w14:textId="0A3562E4" w:rsidR="00CF4622" w:rsidRPr="00CF4622" w:rsidRDefault="00CF4622" w:rsidP="008054F8">
      <w:pPr>
        <w:spacing w:after="0"/>
        <w:jc w:val="both"/>
        <w:rPr>
          <w:rFonts w:ascii="Arial" w:eastAsia="Times New Roman" w:hAnsi="Arial" w:cs="Arial"/>
          <w:szCs w:val="22"/>
          <w:shd w:val="clear" w:color="auto" w:fill="FFFFFF"/>
          <w:lang w:eastAsia="en-US"/>
        </w:rPr>
      </w:pPr>
      <w:r w:rsidRPr="00CF4622">
        <w:rPr>
          <w:rFonts w:ascii="Arial" w:eastAsia="Times New Roman" w:hAnsi="Arial" w:cs="Arial"/>
          <w:szCs w:val="22"/>
          <w:shd w:val="clear" w:color="auto" w:fill="FFFFFF"/>
          <w:lang w:eastAsia="en-US"/>
        </w:rPr>
        <w:t>Support provided by the US Department of Education Title VI Grant.</w:t>
      </w:r>
      <w:r w:rsidR="005A1845">
        <w:rPr>
          <w:rFonts w:ascii="Arial" w:eastAsia="Times New Roman" w:hAnsi="Arial" w:cs="Arial"/>
          <w:szCs w:val="22"/>
          <w:shd w:val="clear" w:color="auto" w:fill="FFFFFF"/>
          <w:lang w:eastAsia="en-US"/>
        </w:rPr>
        <w:t xml:space="preserve"> Led by Marlene Johnshoy, </w:t>
      </w:r>
      <w:r w:rsidR="00623117">
        <w:rPr>
          <w:rFonts w:ascii="Arial" w:eastAsia="Times New Roman" w:hAnsi="Arial" w:cs="Arial"/>
          <w:szCs w:val="22"/>
          <w:shd w:val="clear" w:color="auto" w:fill="FFFFFF"/>
          <w:lang w:eastAsia="en-US"/>
        </w:rPr>
        <w:t>Online Education Program Director</w:t>
      </w:r>
      <w:r w:rsidRPr="00CF4622">
        <w:rPr>
          <w:rFonts w:ascii="Arial" w:eastAsia="Times New Roman" w:hAnsi="Arial" w:cs="Arial"/>
          <w:szCs w:val="22"/>
          <w:shd w:val="clear" w:color="auto" w:fill="FFFFFF"/>
          <w:lang w:eastAsia="en-US"/>
        </w:rPr>
        <w:t xml:space="preserve"> at the Center for Advanced Research on Language Acquisition (CARLA)</w:t>
      </w:r>
      <w:r w:rsidR="008054F8">
        <w:rPr>
          <w:rFonts w:ascii="Arial" w:eastAsia="Times New Roman" w:hAnsi="Arial" w:cs="Arial"/>
          <w:szCs w:val="22"/>
          <w:shd w:val="clear" w:color="auto" w:fill="FFFFFF"/>
          <w:lang w:eastAsia="en-US"/>
        </w:rPr>
        <w:t>.</w:t>
      </w:r>
    </w:p>
    <w:p w14:paraId="12770A50" w14:textId="77777777" w:rsidR="00962C02" w:rsidRPr="00CF4622" w:rsidRDefault="00962C02" w:rsidP="00563B81">
      <w:pPr>
        <w:spacing w:after="0"/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</w:pPr>
    </w:p>
    <w:p w14:paraId="07FDB6CB" w14:textId="781C7D2D" w:rsidR="000B0C63" w:rsidRPr="00CF4622" w:rsidRDefault="00E77F5A" w:rsidP="00563B81">
      <w:pPr>
        <w:spacing w:after="0"/>
        <w:rPr>
          <w:rFonts w:ascii="Arial" w:eastAsia="Times New Roman" w:hAnsi="Arial" w:cs="Arial"/>
          <w:b/>
          <w:sz w:val="22"/>
          <w:szCs w:val="20"/>
          <w:shd w:val="clear" w:color="auto" w:fill="FFFFFF"/>
          <w:lang w:eastAsia="en-US"/>
        </w:rPr>
      </w:pPr>
      <w:r w:rsidRPr="00CF4622">
        <w:rPr>
          <w:rFonts w:ascii="Arial" w:eastAsia="Times New Roman" w:hAnsi="Arial" w:cs="Arial"/>
          <w:b/>
          <w:sz w:val="22"/>
          <w:szCs w:val="20"/>
          <w:shd w:val="clear" w:color="auto" w:fill="FFFFFF"/>
          <w:lang w:eastAsia="en-US"/>
        </w:rPr>
        <w:t>Preparation I</w:t>
      </w:r>
      <w:r w:rsidR="000B0C63" w:rsidRPr="00CF4622">
        <w:rPr>
          <w:rFonts w:ascii="Arial" w:eastAsia="Times New Roman" w:hAnsi="Arial" w:cs="Arial"/>
          <w:b/>
          <w:sz w:val="22"/>
          <w:szCs w:val="20"/>
          <w:shd w:val="clear" w:color="auto" w:fill="FFFFFF"/>
          <w:lang w:eastAsia="en-US"/>
        </w:rPr>
        <w:t>nstructions:</w:t>
      </w:r>
    </w:p>
    <w:p w14:paraId="6AF38476" w14:textId="2B5A2F49" w:rsidR="00563B81" w:rsidRPr="00CF4622" w:rsidRDefault="00F948DE" w:rsidP="00563B81">
      <w:pPr>
        <w:spacing w:after="0"/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</w:pPr>
      <w:r w:rsidRPr="00CF4622"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  <w:t xml:space="preserve">Participants should </w:t>
      </w:r>
      <w:r w:rsidRPr="00CF4622">
        <w:rPr>
          <w:rFonts w:ascii="Arial" w:eastAsia="Times New Roman" w:hAnsi="Arial" w:cs="Arial"/>
          <w:b/>
          <w:sz w:val="22"/>
          <w:szCs w:val="20"/>
          <w:shd w:val="clear" w:color="auto" w:fill="FFFFFF"/>
          <w:lang w:eastAsia="en-US"/>
        </w:rPr>
        <w:t>bring the following</w:t>
      </w:r>
      <w:r w:rsidRPr="00CF4622"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  <w:t>, if available and possible:</w:t>
      </w:r>
    </w:p>
    <w:p w14:paraId="59D9D739" w14:textId="1BF66516" w:rsidR="00F948DE" w:rsidRPr="00CF4622" w:rsidRDefault="00F948DE" w:rsidP="00F948DE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</w:pPr>
      <w:r w:rsidRPr="00CF4622"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  <w:t>Text and other paper materials</w:t>
      </w:r>
      <w:r w:rsidR="000B0C63" w:rsidRPr="00CF4622"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  <w:t xml:space="preserve"> for a course</w:t>
      </w:r>
    </w:p>
    <w:p w14:paraId="68E85F7E" w14:textId="545F0E29" w:rsidR="00F948DE" w:rsidRPr="00CF4622" w:rsidRDefault="00F948DE" w:rsidP="00F948DE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</w:pPr>
      <w:r w:rsidRPr="00CF4622"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  <w:t>Digital photos, texts, videos – on a flash drive or accessible via the internet</w:t>
      </w:r>
    </w:p>
    <w:p w14:paraId="359F2FF1" w14:textId="5690ACB8" w:rsidR="00F948DE" w:rsidRPr="00CF4622" w:rsidRDefault="00F948DE" w:rsidP="00F948DE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</w:pPr>
      <w:r w:rsidRPr="00CF4622"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  <w:t>Digital camera (with the download cable), tablet, or cell phone</w:t>
      </w:r>
      <w:r w:rsidR="000B0C63" w:rsidRPr="00CF4622"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  <w:t xml:space="preserve"> with built-in camera</w:t>
      </w:r>
    </w:p>
    <w:p w14:paraId="123B1B7D" w14:textId="77777777" w:rsidR="00F948DE" w:rsidRPr="00CF4622" w:rsidRDefault="00F948DE" w:rsidP="00F948DE">
      <w:pPr>
        <w:pStyle w:val="ListParagraph"/>
        <w:spacing w:after="0"/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</w:pPr>
    </w:p>
    <w:p w14:paraId="534041F8" w14:textId="77777777" w:rsidR="000B0C63" w:rsidRPr="00CF4622" w:rsidRDefault="000B0C63" w:rsidP="000B0C63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2"/>
          <w:szCs w:val="20"/>
        </w:rPr>
      </w:pPr>
      <w:r w:rsidRPr="00CF4622">
        <w:rPr>
          <w:rFonts w:ascii="Arial" w:eastAsia="Times New Roman" w:hAnsi="Arial" w:cs="Arial"/>
          <w:b/>
          <w:bCs/>
          <w:color w:val="222222"/>
          <w:sz w:val="22"/>
          <w:szCs w:val="20"/>
        </w:rPr>
        <w:t>Please get an account</w:t>
      </w:r>
      <w:r w:rsidRPr="00CF4622">
        <w:rPr>
          <w:rStyle w:val="apple-converted-space"/>
          <w:rFonts w:ascii="Arial" w:eastAsia="Times New Roman" w:hAnsi="Arial" w:cs="Arial"/>
          <w:color w:val="222222"/>
          <w:sz w:val="22"/>
          <w:szCs w:val="20"/>
        </w:rPr>
        <w:t> </w:t>
      </w:r>
      <w:r w:rsidRPr="00CF4622">
        <w:rPr>
          <w:rFonts w:ascii="Arial" w:eastAsia="Times New Roman" w:hAnsi="Arial" w:cs="Arial"/>
          <w:color w:val="222222"/>
          <w:sz w:val="22"/>
          <w:szCs w:val="20"/>
        </w:rPr>
        <w:t>for these applications, if you don't already have one:</w:t>
      </w:r>
    </w:p>
    <w:p w14:paraId="632FB84F" w14:textId="77777777" w:rsidR="000B0C63" w:rsidRPr="00CF4622" w:rsidRDefault="000B0C63" w:rsidP="000B0C63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22"/>
          <w:szCs w:val="20"/>
        </w:rPr>
      </w:pPr>
      <w:r w:rsidRPr="00CF4622">
        <w:rPr>
          <w:rFonts w:ascii="Arial" w:eastAsia="Times New Roman" w:hAnsi="Arial" w:cs="Arial"/>
          <w:color w:val="222222"/>
          <w:sz w:val="22"/>
          <w:szCs w:val="20"/>
        </w:rPr>
        <w:t xml:space="preserve">1 - </w:t>
      </w:r>
      <w:proofErr w:type="spellStart"/>
      <w:r w:rsidRPr="00CF4622">
        <w:rPr>
          <w:rFonts w:ascii="Arial" w:eastAsia="Times New Roman" w:hAnsi="Arial" w:cs="Arial"/>
          <w:color w:val="222222"/>
          <w:sz w:val="22"/>
          <w:szCs w:val="20"/>
        </w:rPr>
        <w:t>VoiceThread</w:t>
      </w:r>
      <w:proofErr w:type="spellEnd"/>
      <w:r w:rsidRPr="00CF4622">
        <w:rPr>
          <w:rFonts w:ascii="Arial" w:eastAsia="Times New Roman" w:hAnsi="Arial" w:cs="Arial"/>
          <w:color w:val="222222"/>
          <w:sz w:val="22"/>
          <w:szCs w:val="20"/>
        </w:rPr>
        <w:t xml:space="preserve"> (free account) - </w:t>
      </w:r>
      <w:hyperlink r:id="rId7" w:tgtFrame="_blank" w:history="1">
        <w:r w:rsidRPr="00CF4622">
          <w:rPr>
            <w:rStyle w:val="Hyperlink"/>
            <w:rFonts w:ascii="Arial" w:eastAsia="Times New Roman" w:hAnsi="Arial" w:cs="Arial"/>
            <w:color w:val="1155CC"/>
            <w:sz w:val="22"/>
            <w:szCs w:val="20"/>
          </w:rPr>
          <w:t>http://voicethread.com/register/</w:t>
        </w:r>
      </w:hyperlink>
    </w:p>
    <w:p w14:paraId="38BE9A26" w14:textId="77777777" w:rsidR="000B0C63" w:rsidRPr="00CF4622" w:rsidRDefault="000B0C63" w:rsidP="000B0C63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222222"/>
          <w:sz w:val="22"/>
          <w:szCs w:val="20"/>
        </w:rPr>
      </w:pPr>
      <w:r w:rsidRPr="00CF4622">
        <w:rPr>
          <w:rFonts w:ascii="Arial" w:eastAsia="Times New Roman" w:hAnsi="Arial" w:cs="Arial"/>
          <w:color w:val="222222"/>
          <w:sz w:val="22"/>
          <w:szCs w:val="20"/>
        </w:rPr>
        <w:t>2 - Google (free account) - </w:t>
      </w:r>
      <w:hyperlink r:id="rId8" w:tgtFrame="_blank" w:history="1">
        <w:r w:rsidRPr="00CF4622">
          <w:rPr>
            <w:rStyle w:val="Hyperlink"/>
            <w:rFonts w:ascii="Arial" w:eastAsia="Times New Roman" w:hAnsi="Arial" w:cs="Arial"/>
            <w:color w:val="1155CC"/>
            <w:sz w:val="22"/>
            <w:szCs w:val="20"/>
          </w:rPr>
          <w:t>https://accounts.google.com/signup</w:t>
        </w:r>
      </w:hyperlink>
    </w:p>
    <w:p w14:paraId="7276EA6D" w14:textId="719E9FE3" w:rsidR="00F948DE" w:rsidRPr="00CF4622" w:rsidRDefault="000B0C63" w:rsidP="00CF4622">
      <w:pPr>
        <w:shd w:val="clear" w:color="auto" w:fill="FFFFFF"/>
        <w:spacing w:after="0"/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</w:pPr>
      <w:r w:rsidRPr="00CF4622">
        <w:rPr>
          <w:rFonts w:ascii="Arial" w:eastAsia="Times New Roman" w:hAnsi="Arial" w:cs="Arial"/>
          <w:color w:val="222222"/>
          <w:sz w:val="22"/>
          <w:szCs w:val="20"/>
        </w:rPr>
        <w:t xml:space="preserve">    </w:t>
      </w:r>
    </w:p>
    <w:p w14:paraId="1B2D888C" w14:textId="77777777" w:rsidR="00563B81" w:rsidRPr="00CF4622" w:rsidRDefault="00563B81" w:rsidP="00563B81">
      <w:pPr>
        <w:spacing w:after="0"/>
        <w:rPr>
          <w:rFonts w:ascii="Arial" w:eastAsia="Times New Roman" w:hAnsi="Arial" w:cs="Arial"/>
          <w:b/>
          <w:sz w:val="28"/>
          <w:shd w:val="clear" w:color="auto" w:fill="FFFFFF"/>
          <w:lang w:eastAsia="en-US"/>
        </w:rPr>
      </w:pPr>
      <w:r w:rsidRPr="00CF4622">
        <w:rPr>
          <w:rFonts w:ascii="Arial" w:eastAsia="Times New Roman" w:hAnsi="Arial" w:cs="Arial"/>
          <w:b/>
          <w:sz w:val="28"/>
          <w:shd w:val="clear" w:color="auto" w:fill="FFFFFF"/>
          <w:lang w:eastAsia="en-US"/>
        </w:rPr>
        <w:t>Workshop Agenda</w:t>
      </w:r>
    </w:p>
    <w:p w14:paraId="3CDC2911" w14:textId="77777777" w:rsidR="00563B81" w:rsidRPr="00CF4622" w:rsidRDefault="00563B81" w:rsidP="001F2488">
      <w:pPr>
        <w:spacing w:after="0"/>
        <w:ind w:left="1440" w:hanging="1440"/>
        <w:rPr>
          <w:rFonts w:ascii="Arial" w:eastAsia="Times New Roman" w:hAnsi="Arial" w:cs="Arial"/>
          <w:sz w:val="18"/>
          <w:szCs w:val="16"/>
          <w:shd w:val="clear" w:color="auto" w:fill="FFFFFF"/>
          <w:lang w:eastAsia="en-US"/>
        </w:rPr>
      </w:pPr>
      <w:r w:rsidRPr="00CF4622">
        <w:rPr>
          <w:rFonts w:ascii="Arial" w:eastAsia="Times New Roman" w:hAnsi="Arial" w:cs="Arial"/>
          <w:sz w:val="18"/>
          <w:szCs w:val="16"/>
          <w:shd w:val="clear" w:color="auto" w:fill="FFFFFF"/>
          <w:lang w:eastAsia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63B81" w:rsidRPr="00CF4622" w14:paraId="240CFD11" w14:textId="77777777" w:rsidTr="005F02F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65205295" w14:textId="2F5D96A4" w:rsidR="00563B81" w:rsidRPr="00CF4622" w:rsidRDefault="00962C02" w:rsidP="00962C02">
            <w:pPr>
              <w:rPr>
                <w:rFonts w:ascii="Arial" w:eastAsia="Times New Roman" w:hAnsi="Arial" w:cs="Arial"/>
                <w:b/>
                <w:bCs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b/>
                <w:bCs/>
                <w:sz w:val="22"/>
                <w:szCs w:val="20"/>
                <w:shd w:val="clear" w:color="auto" w:fill="FFFFFF"/>
                <w:lang w:eastAsia="en-US"/>
              </w:rPr>
              <w:t>Thursday</w:t>
            </w:r>
            <w:r w:rsidR="00563B81" w:rsidRPr="00CF4622">
              <w:rPr>
                <w:rFonts w:ascii="Arial" w:eastAsia="Times New Roman" w:hAnsi="Arial" w:cs="Arial"/>
                <w:b/>
                <w:bCs/>
                <w:sz w:val="22"/>
                <w:szCs w:val="20"/>
                <w:shd w:val="clear" w:color="auto" w:fill="FFFFFF"/>
                <w:lang w:eastAsia="en-US"/>
              </w:rPr>
              <w:t xml:space="preserve">, </w:t>
            </w:r>
            <w:r w:rsidRPr="00CF4622">
              <w:rPr>
                <w:rFonts w:ascii="Arial" w:eastAsia="Times New Roman" w:hAnsi="Arial" w:cs="Arial"/>
                <w:b/>
                <w:bCs/>
                <w:sz w:val="22"/>
                <w:szCs w:val="20"/>
                <w:shd w:val="clear" w:color="auto" w:fill="FFFFFF"/>
                <w:lang w:eastAsia="en-US"/>
              </w:rPr>
              <w:t xml:space="preserve">August 6 </w:t>
            </w:r>
          </w:p>
        </w:tc>
      </w:tr>
      <w:tr w:rsidR="00563B81" w:rsidRPr="00CF4622" w14:paraId="0DD5213C" w14:textId="77777777" w:rsidTr="005F02FE">
        <w:tc>
          <w:tcPr>
            <w:tcW w:w="1818" w:type="dxa"/>
          </w:tcPr>
          <w:p w14:paraId="21552DF9" w14:textId="42957227" w:rsidR="00563B81" w:rsidRPr="00CF4622" w:rsidRDefault="00563B81" w:rsidP="00622135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10</w:t>
            </w:r>
            <w:r w:rsidR="005F02FE"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:00</w:t>
            </w:r>
            <w:r w:rsidR="00E77F5A" w:rsidRPr="00CF4622">
              <w:rPr>
                <w:rFonts w:ascii="Arial" w:hAnsi="Arial" w:cs="Arial"/>
                <w:sz w:val="22"/>
                <w:szCs w:val="20"/>
              </w:rPr>
              <w:t xml:space="preserve"> – </w:t>
            </w: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10:30</w:t>
            </w:r>
          </w:p>
        </w:tc>
        <w:tc>
          <w:tcPr>
            <w:tcW w:w="7758" w:type="dxa"/>
          </w:tcPr>
          <w:p w14:paraId="5BD17728" w14:textId="510C3E7E" w:rsidR="00563B81" w:rsidRPr="00CF4622" w:rsidRDefault="00563B81" w:rsidP="00DD7A61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  <w:t>Introductions</w:t>
            </w:r>
            <w:r w:rsidR="00DD7A61"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br/>
              <w:t>Authentic Materials</w:t>
            </w:r>
            <w:r w:rsidR="00F948DE"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 xml:space="preserve"> and the “flipped” classroom</w:t>
            </w:r>
          </w:p>
        </w:tc>
      </w:tr>
      <w:tr w:rsidR="00563B81" w:rsidRPr="00CF4622" w14:paraId="73AFFB85" w14:textId="77777777" w:rsidTr="005F02FE">
        <w:tc>
          <w:tcPr>
            <w:tcW w:w="1818" w:type="dxa"/>
          </w:tcPr>
          <w:p w14:paraId="4468BD42" w14:textId="77777777" w:rsidR="00563B81" w:rsidRPr="00CF4622" w:rsidRDefault="00563B81" w:rsidP="00622135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10:30 – 12</w:t>
            </w:r>
            <w:r w:rsidR="005F02FE"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:30</w:t>
            </w:r>
          </w:p>
        </w:tc>
        <w:tc>
          <w:tcPr>
            <w:tcW w:w="7758" w:type="dxa"/>
          </w:tcPr>
          <w:p w14:paraId="166746AD" w14:textId="77777777" w:rsidR="000B0C63" w:rsidRPr="00CF4622" w:rsidRDefault="000B0C63" w:rsidP="00622135">
            <w:pPr>
              <w:spacing w:before="120" w:after="120"/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  <w:t>Working with Text</w:t>
            </w:r>
          </w:p>
          <w:p w14:paraId="46BEB421" w14:textId="399BBE5A" w:rsidR="000B0C63" w:rsidRPr="00CF4622" w:rsidRDefault="000B0C63" w:rsidP="000B0C6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Text with glosses</w:t>
            </w:r>
          </w:p>
          <w:p w14:paraId="26E251BF" w14:textId="61BEC6B7" w:rsidR="000B0C63" w:rsidRPr="00CF4622" w:rsidRDefault="000B0C63" w:rsidP="000B0C6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Text with audio</w:t>
            </w:r>
          </w:p>
          <w:p w14:paraId="6A238515" w14:textId="6FB55E7A" w:rsidR="000B0C63" w:rsidRPr="00CF4622" w:rsidRDefault="000B0C63" w:rsidP="000B0C6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Visual texts</w:t>
            </w:r>
          </w:p>
          <w:p w14:paraId="6EDA4BB2" w14:textId="77777777" w:rsidR="000B0C63" w:rsidRPr="00CF4622" w:rsidRDefault="000B0C63" w:rsidP="000B0C6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Audio texts</w:t>
            </w:r>
          </w:p>
          <w:p w14:paraId="5FEBC9F7" w14:textId="4B3DCFB1" w:rsidR="00F948DE" w:rsidRPr="00CF4622" w:rsidRDefault="000B0C63" w:rsidP="00F948D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Video texts</w:t>
            </w:r>
          </w:p>
        </w:tc>
      </w:tr>
      <w:tr w:rsidR="00563B81" w:rsidRPr="00CF4622" w14:paraId="4A4E553E" w14:textId="77777777" w:rsidTr="005F02FE">
        <w:tc>
          <w:tcPr>
            <w:tcW w:w="1818" w:type="dxa"/>
          </w:tcPr>
          <w:p w14:paraId="41510D1C" w14:textId="75EDD034" w:rsidR="00563B81" w:rsidRPr="00CF4622" w:rsidRDefault="00563B81" w:rsidP="005F02FE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hAnsi="Arial" w:cs="Arial"/>
                <w:sz w:val="22"/>
                <w:szCs w:val="20"/>
              </w:rPr>
              <w:lastRenderedPageBreak/>
              <w:t>12</w:t>
            </w:r>
            <w:r w:rsidR="005F02FE" w:rsidRPr="00CF4622">
              <w:rPr>
                <w:rFonts w:ascii="Arial" w:hAnsi="Arial" w:cs="Arial"/>
                <w:sz w:val="22"/>
                <w:szCs w:val="20"/>
              </w:rPr>
              <w:t>:30</w:t>
            </w:r>
            <w:r w:rsidRPr="00CF4622">
              <w:rPr>
                <w:rFonts w:ascii="Arial" w:hAnsi="Arial" w:cs="Arial"/>
                <w:sz w:val="22"/>
                <w:szCs w:val="20"/>
              </w:rPr>
              <w:t xml:space="preserve"> – 1:</w:t>
            </w:r>
            <w:r w:rsidR="005F02FE" w:rsidRPr="00CF4622">
              <w:rPr>
                <w:rFonts w:ascii="Arial" w:hAnsi="Arial" w:cs="Arial"/>
                <w:sz w:val="22"/>
                <w:szCs w:val="20"/>
              </w:rPr>
              <w:t>3</w:t>
            </w:r>
            <w:r w:rsidRPr="00CF4622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7758" w:type="dxa"/>
          </w:tcPr>
          <w:p w14:paraId="5D70C54F" w14:textId="77777777" w:rsidR="00563B81" w:rsidRPr="00CF4622" w:rsidRDefault="00563B81" w:rsidP="00622135">
            <w:pPr>
              <w:spacing w:before="120" w:after="120"/>
              <w:rPr>
                <w:rFonts w:ascii="Arial" w:hAnsi="Arial" w:cs="Arial"/>
                <w:i/>
                <w:sz w:val="22"/>
                <w:szCs w:val="20"/>
              </w:rPr>
            </w:pPr>
            <w:r w:rsidRPr="00CF4622">
              <w:rPr>
                <w:rFonts w:ascii="Arial" w:hAnsi="Arial" w:cs="Arial"/>
                <w:i/>
                <w:sz w:val="22"/>
                <w:szCs w:val="20"/>
              </w:rPr>
              <w:t>Lunch break</w:t>
            </w:r>
          </w:p>
        </w:tc>
      </w:tr>
      <w:tr w:rsidR="00563B81" w:rsidRPr="00CF4622" w14:paraId="7C139868" w14:textId="77777777" w:rsidTr="00E77F5A">
        <w:trPr>
          <w:trHeight w:val="1241"/>
        </w:trPr>
        <w:tc>
          <w:tcPr>
            <w:tcW w:w="1818" w:type="dxa"/>
          </w:tcPr>
          <w:p w14:paraId="3A291ACB" w14:textId="77777777" w:rsidR="00563B81" w:rsidRPr="00CF4622" w:rsidRDefault="00563B81" w:rsidP="005F02FE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hAnsi="Arial" w:cs="Arial"/>
                <w:sz w:val="22"/>
                <w:szCs w:val="20"/>
              </w:rPr>
              <w:t>1:</w:t>
            </w:r>
            <w:r w:rsidR="005F02FE" w:rsidRPr="00CF4622">
              <w:rPr>
                <w:rFonts w:ascii="Arial" w:hAnsi="Arial" w:cs="Arial"/>
                <w:sz w:val="22"/>
                <w:szCs w:val="20"/>
              </w:rPr>
              <w:t>3</w:t>
            </w:r>
            <w:r w:rsidRPr="00CF4622">
              <w:rPr>
                <w:rFonts w:ascii="Arial" w:hAnsi="Arial" w:cs="Arial"/>
                <w:sz w:val="22"/>
                <w:szCs w:val="20"/>
              </w:rPr>
              <w:t>0 – 3:00</w:t>
            </w:r>
          </w:p>
        </w:tc>
        <w:tc>
          <w:tcPr>
            <w:tcW w:w="7758" w:type="dxa"/>
          </w:tcPr>
          <w:p w14:paraId="5F0D1A1D" w14:textId="71C50AB0" w:rsidR="00F948DE" w:rsidRPr="00CF4622" w:rsidRDefault="000B0C63" w:rsidP="00F948DE">
            <w:pPr>
              <w:spacing w:before="120" w:after="120"/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  <w:t xml:space="preserve">Google </w:t>
            </w:r>
            <w:r w:rsidR="00E77F5A" w:rsidRPr="00CF4622"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  <w:t xml:space="preserve">docs and </w:t>
            </w:r>
            <w:r w:rsidRPr="00CF4622"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  <w:t>forms</w:t>
            </w:r>
          </w:p>
          <w:p w14:paraId="78745400" w14:textId="77777777" w:rsidR="009D5511" w:rsidRPr="00CF4622" w:rsidRDefault="009D5511" w:rsidP="009D551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Embed graphic/photo</w:t>
            </w:r>
          </w:p>
          <w:p w14:paraId="4D0CB89F" w14:textId="03D2137A" w:rsidR="00563B81" w:rsidRPr="00CF4622" w:rsidRDefault="00E77F5A" w:rsidP="00E77F5A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Ask comprehension questions (and collect answers)</w:t>
            </w:r>
          </w:p>
        </w:tc>
      </w:tr>
    </w:tbl>
    <w:p w14:paraId="79C7A64B" w14:textId="77777777" w:rsidR="00622135" w:rsidRPr="00CF4622" w:rsidRDefault="00622135" w:rsidP="00622135">
      <w:pPr>
        <w:spacing w:after="0"/>
        <w:rPr>
          <w:rFonts w:ascii="Arial" w:eastAsia="Times New Roman" w:hAnsi="Arial" w:cs="Arial"/>
          <w:sz w:val="22"/>
          <w:szCs w:val="20"/>
          <w:lang w:eastAsia="en-US"/>
        </w:rPr>
      </w:pPr>
      <w:r w:rsidRPr="00CF4622">
        <w:rPr>
          <w:rFonts w:ascii="Arial" w:eastAsia="Times New Roman" w:hAnsi="Arial" w:cs="Arial"/>
          <w:sz w:val="22"/>
          <w:szCs w:val="20"/>
          <w:shd w:val="clear" w:color="auto" w:fill="FFFFFF"/>
          <w:lang w:eastAsia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622135" w:rsidRPr="00CF4622" w14:paraId="658977B8" w14:textId="77777777" w:rsidTr="00622135">
        <w:tc>
          <w:tcPr>
            <w:tcW w:w="9576" w:type="dxa"/>
            <w:gridSpan w:val="2"/>
            <w:shd w:val="clear" w:color="auto" w:fill="D9D9D9" w:themeFill="background1" w:themeFillShade="D9"/>
          </w:tcPr>
          <w:p w14:paraId="7B43726B" w14:textId="07BA47CD" w:rsidR="00622135" w:rsidRPr="00CF4622" w:rsidRDefault="00962C02" w:rsidP="00962C02">
            <w:pPr>
              <w:rPr>
                <w:rFonts w:ascii="Arial" w:eastAsia="Times New Roman" w:hAnsi="Arial" w:cs="Arial"/>
                <w:b/>
                <w:bCs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b/>
                <w:bCs/>
                <w:sz w:val="22"/>
                <w:szCs w:val="20"/>
                <w:shd w:val="clear" w:color="auto" w:fill="FFFFFF"/>
                <w:lang w:eastAsia="en-US"/>
              </w:rPr>
              <w:t>Fri</w:t>
            </w:r>
            <w:r w:rsidR="00622135" w:rsidRPr="00CF4622">
              <w:rPr>
                <w:rFonts w:ascii="Arial" w:eastAsia="Times New Roman" w:hAnsi="Arial" w:cs="Arial"/>
                <w:b/>
                <w:bCs/>
                <w:sz w:val="22"/>
                <w:szCs w:val="20"/>
                <w:shd w:val="clear" w:color="auto" w:fill="FFFFFF"/>
                <w:lang w:eastAsia="en-US"/>
              </w:rPr>
              <w:t xml:space="preserve">day, </w:t>
            </w:r>
            <w:r w:rsidRPr="00CF4622">
              <w:rPr>
                <w:rFonts w:ascii="Arial" w:eastAsia="Times New Roman" w:hAnsi="Arial" w:cs="Arial"/>
                <w:b/>
                <w:bCs/>
                <w:sz w:val="22"/>
                <w:szCs w:val="20"/>
                <w:shd w:val="clear" w:color="auto" w:fill="FFFFFF"/>
                <w:lang w:eastAsia="en-US"/>
              </w:rPr>
              <w:t>August</w:t>
            </w:r>
            <w:r w:rsidR="00622135" w:rsidRPr="00CF4622">
              <w:rPr>
                <w:rFonts w:ascii="Arial" w:eastAsia="Times New Roman" w:hAnsi="Arial" w:cs="Arial"/>
                <w:b/>
                <w:bCs/>
                <w:sz w:val="22"/>
                <w:szCs w:val="20"/>
                <w:shd w:val="clear" w:color="auto" w:fill="FFFFFF"/>
                <w:lang w:eastAsia="en-US"/>
              </w:rPr>
              <w:t xml:space="preserve"> </w:t>
            </w:r>
            <w:r w:rsidRPr="00CF4622">
              <w:rPr>
                <w:rFonts w:ascii="Arial" w:eastAsia="Times New Roman" w:hAnsi="Arial" w:cs="Arial"/>
                <w:b/>
                <w:bCs/>
                <w:sz w:val="22"/>
                <w:szCs w:val="20"/>
                <w:shd w:val="clear" w:color="auto" w:fill="FFFFFF"/>
                <w:lang w:eastAsia="en-US"/>
              </w:rPr>
              <w:t>7</w:t>
            </w:r>
          </w:p>
        </w:tc>
      </w:tr>
      <w:tr w:rsidR="00622135" w:rsidRPr="00CF4622" w14:paraId="676F5D08" w14:textId="77777777" w:rsidTr="00622135">
        <w:tc>
          <w:tcPr>
            <w:tcW w:w="1818" w:type="dxa"/>
          </w:tcPr>
          <w:p w14:paraId="65C2A9A1" w14:textId="52A35A0D" w:rsidR="00622135" w:rsidRPr="00CF4622" w:rsidRDefault="00622135" w:rsidP="00962C02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10:</w:t>
            </w:r>
            <w:r w:rsidR="001F2488"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0</w:t>
            </w:r>
            <w:r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 xml:space="preserve">0 – </w:t>
            </w:r>
            <w:r w:rsidR="00962C02" w:rsidRPr="00CF4622">
              <w:rPr>
                <w:rFonts w:ascii="Arial" w:eastAsia="Times New Roman" w:hAnsi="Arial" w:cs="Arial"/>
                <w:sz w:val="22"/>
                <w:szCs w:val="20"/>
                <w:shd w:val="clear" w:color="auto" w:fill="FFFFFF"/>
                <w:lang w:eastAsia="en-US"/>
              </w:rPr>
              <w:t>11:30</w:t>
            </w:r>
          </w:p>
        </w:tc>
        <w:tc>
          <w:tcPr>
            <w:tcW w:w="7758" w:type="dxa"/>
          </w:tcPr>
          <w:p w14:paraId="24F85F5E" w14:textId="77B786AC" w:rsidR="001F2488" w:rsidRPr="00CF4622" w:rsidRDefault="000B0C63" w:rsidP="00E77F5A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  <w:t xml:space="preserve">Create your own video </w:t>
            </w:r>
            <w:r w:rsidR="00E77F5A" w:rsidRPr="00CF4622"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  <w:t>or screencast</w:t>
            </w:r>
          </w:p>
        </w:tc>
      </w:tr>
      <w:tr w:rsidR="00622135" w:rsidRPr="00CF4622" w14:paraId="495F5721" w14:textId="77777777" w:rsidTr="00622135">
        <w:tc>
          <w:tcPr>
            <w:tcW w:w="1818" w:type="dxa"/>
          </w:tcPr>
          <w:p w14:paraId="3650EB7A" w14:textId="163BA2AB" w:rsidR="00622135" w:rsidRPr="00CF4622" w:rsidRDefault="000B0C63" w:rsidP="00F948DE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hAnsi="Arial" w:cs="Arial"/>
                <w:sz w:val="22"/>
                <w:szCs w:val="20"/>
              </w:rPr>
              <w:t>11:30 – 11:45</w:t>
            </w:r>
          </w:p>
        </w:tc>
        <w:tc>
          <w:tcPr>
            <w:tcW w:w="7758" w:type="dxa"/>
          </w:tcPr>
          <w:p w14:paraId="59666C8E" w14:textId="7109F3FB" w:rsidR="00622135" w:rsidRPr="00CF4622" w:rsidRDefault="000B0C63" w:rsidP="00622135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hAnsi="Arial" w:cs="Arial"/>
                <w:i/>
                <w:sz w:val="22"/>
                <w:szCs w:val="20"/>
              </w:rPr>
              <w:t>Break</w:t>
            </w:r>
          </w:p>
        </w:tc>
      </w:tr>
      <w:tr w:rsidR="00622135" w:rsidRPr="00CF4622" w14:paraId="3EC98AC6" w14:textId="77777777" w:rsidTr="00622135">
        <w:tc>
          <w:tcPr>
            <w:tcW w:w="1818" w:type="dxa"/>
          </w:tcPr>
          <w:p w14:paraId="699E7B21" w14:textId="39753FE2" w:rsidR="00622135" w:rsidRPr="00CF4622" w:rsidRDefault="000B0C63" w:rsidP="009D5511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hAnsi="Arial" w:cs="Arial"/>
                <w:sz w:val="22"/>
                <w:szCs w:val="20"/>
              </w:rPr>
              <w:t>11:45 – 1:</w:t>
            </w:r>
            <w:r w:rsidR="009D5511" w:rsidRPr="00CF4622">
              <w:rPr>
                <w:rFonts w:ascii="Arial" w:hAnsi="Arial" w:cs="Arial"/>
                <w:sz w:val="22"/>
                <w:szCs w:val="20"/>
              </w:rPr>
              <w:t>0</w:t>
            </w:r>
            <w:r w:rsidRPr="00CF4622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7758" w:type="dxa"/>
          </w:tcPr>
          <w:p w14:paraId="551FC4B1" w14:textId="75A84651" w:rsidR="001F2488" w:rsidRPr="00CF4622" w:rsidRDefault="00E77F5A" w:rsidP="00E77F5A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  <w:t>Working with video, embedding questions</w:t>
            </w:r>
          </w:p>
        </w:tc>
      </w:tr>
      <w:tr w:rsidR="009D5511" w:rsidRPr="00CF4622" w14:paraId="27E3F8CE" w14:textId="77777777" w:rsidTr="00622135">
        <w:tc>
          <w:tcPr>
            <w:tcW w:w="1818" w:type="dxa"/>
          </w:tcPr>
          <w:p w14:paraId="23591454" w14:textId="3027F074" w:rsidR="009D5511" w:rsidRPr="00CF4622" w:rsidRDefault="009D5511" w:rsidP="009D5511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CF4622">
              <w:rPr>
                <w:rFonts w:ascii="Arial" w:hAnsi="Arial" w:cs="Arial"/>
                <w:sz w:val="22"/>
                <w:szCs w:val="20"/>
              </w:rPr>
              <w:t xml:space="preserve">1:00 – 1:30 </w:t>
            </w:r>
          </w:p>
        </w:tc>
        <w:tc>
          <w:tcPr>
            <w:tcW w:w="7758" w:type="dxa"/>
          </w:tcPr>
          <w:p w14:paraId="2B6DA1C6" w14:textId="07406ED5" w:rsidR="009D5511" w:rsidRPr="00CF4622" w:rsidRDefault="009D5511" w:rsidP="00F948DE">
            <w:pPr>
              <w:spacing w:before="120" w:after="120"/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</w:pPr>
            <w:r w:rsidRPr="00CF4622"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  <w:t>Collaboration &amp; Compilation of Resources</w:t>
            </w:r>
          </w:p>
        </w:tc>
      </w:tr>
      <w:tr w:rsidR="00623117" w:rsidRPr="00CF4622" w14:paraId="54640115" w14:textId="77777777" w:rsidTr="00622135">
        <w:tc>
          <w:tcPr>
            <w:tcW w:w="1818" w:type="dxa"/>
          </w:tcPr>
          <w:p w14:paraId="4FB3CDA5" w14:textId="77777777" w:rsidR="00623117" w:rsidRPr="00CF4622" w:rsidRDefault="00623117" w:rsidP="009D5511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758" w:type="dxa"/>
          </w:tcPr>
          <w:p w14:paraId="3FE5225C" w14:textId="246A8040" w:rsidR="00623117" w:rsidRPr="00CF4622" w:rsidRDefault="00623117" w:rsidP="00F948DE">
            <w:pPr>
              <w:spacing w:before="120" w:after="120"/>
              <w:rPr>
                <w:rFonts w:ascii="Arial" w:eastAsia="Times New Roman" w:hAnsi="Arial" w:cs="Arial"/>
                <w:b/>
                <w:sz w:val="22"/>
                <w:szCs w:val="20"/>
                <w:shd w:val="clear" w:color="auto" w:fill="FFFFFF"/>
                <w:lang w:eastAsia="en-US"/>
              </w:rPr>
            </w:pPr>
            <w:r w:rsidRPr="00623117">
              <w:rPr>
                <w:rFonts w:ascii="Arial" w:eastAsia="Times New Roman" w:hAnsi="Arial" w:cs="Arial"/>
                <w:b/>
                <w:i/>
                <w:sz w:val="22"/>
                <w:szCs w:val="20"/>
                <w:shd w:val="clear" w:color="auto" w:fill="FFFFFF"/>
                <w:lang w:eastAsia="en-US"/>
              </w:rPr>
              <w:t>Lunch</w:t>
            </w:r>
          </w:p>
        </w:tc>
      </w:tr>
    </w:tbl>
    <w:p w14:paraId="54DDAAEA" w14:textId="77777777" w:rsidR="00622135" w:rsidRPr="00CF4622" w:rsidRDefault="00622135" w:rsidP="00E77F5A">
      <w:pPr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622135" w:rsidRPr="00CF4622" w:rsidSect="008054F8">
      <w:pgSz w:w="12240" w:h="15840"/>
      <w:pgMar w:top="720" w:right="990" w:bottom="72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3958"/>
    <w:multiLevelType w:val="hybridMultilevel"/>
    <w:tmpl w:val="3F54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B77B8"/>
    <w:multiLevelType w:val="hybridMultilevel"/>
    <w:tmpl w:val="4ECE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D2CB1"/>
    <w:multiLevelType w:val="hybridMultilevel"/>
    <w:tmpl w:val="95C0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E23E5"/>
    <w:multiLevelType w:val="hybridMultilevel"/>
    <w:tmpl w:val="88DC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5410D"/>
    <w:multiLevelType w:val="hybridMultilevel"/>
    <w:tmpl w:val="98B0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35076"/>
    <w:multiLevelType w:val="multilevel"/>
    <w:tmpl w:val="1268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166B2"/>
    <w:multiLevelType w:val="multilevel"/>
    <w:tmpl w:val="159A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D4219"/>
    <w:multiLevelType w:val="multilevel"/>
    <w:tmpl w:val="EFC0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5D0B0C"/>
    <w:multiLevelType w:val="hybridMultilevel"/>
    <w:tmpl w:val="DB5E4E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81"/>
    <w:rsid w:val="000018E3"/>
    <w:rsid w:val="000B0C63"/>
    <w:rsid w:val="000B30F6"/>
    <w:rsid w:val="001F2488"/>
    <w:rsid w:val="002B4D01"/>
    <w:rsid w:val="00336575"/>
    <w:rsid w:val="00475F35"/>
    <w:rsid w:val="00563B81"/>
    <w:rsid w:val="00573B8F"/>
    <w:rsid w:val="005A1845"/>
    <w:rsid w:val="005B11E0"/>
    <w:rsid w:val="005F02FE"/>
    <w:rsid w:val="00622135"/>
    <w:rsid w:val="00623117"/>
    <w:rsid w:val="007F7E5E"/>
    <w:rsid w:val="008054F8"/>
    <w:rsid w:val="008D1BFF"/>
    <w:rsid w:val="00962C02"/>
    <w:rsid w:val="009B0F3A"/>
    <w:rsid w:val="009D5511"/>
    <w:rsid w:val="00AE0A10"/>
    <w:rsid w:val="00AE1FD5"/>
    <w:rsid w:val="00C65BDA"/>
    <w:rsid w:val="00CF4622"/>
    <w:rsid w:val="00D17F28"/>
    <w:rsid w:val="00DD7A61"/>
    <w:rsid w:val="00E77F5A"/>
    <w:rsid w:val="00E86E65"/>
    <w:rsid w:val="00F948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421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575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D551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B8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62C02"/>
  </w:style>
  <w:style w:type="character" w:styleId="Hyperlink">
    <w:name w:val="Hyperlink"/>
    <w:basedOn w:val="DefaultParagraphFont"/>
    <w:uiPriority w:val="99"/>
    <w:unhideWhenUsed/>
    <w:rsid w:val="00DD7A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A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48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D5511"/>
    <w:rPr>
      <w:rFonts w:ascii="Times" w:hAnsi="Times"/>
      <w:b/>
      <w:bCs/>
      <w:sz w:val="27"/>
      <w:szCs w:val="27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9D5511"/>
    <w:rPr>
      <w:i/>
      <w:iCs/>
    </w:rPr>
  </w:style>
  <w:style w:type="character" w:customStyle="1" w:styleId="st">
    <w:name w:val="st"/>
    <w:basedOn w:val="DefaultParagraphFont"/>
    <w:rsid w:val="009D5511"/>
  </w:style>
  <w:style w:type="character" w:styleId="Emphasis">
    <w:name w:val="Emphasis"/>
    <w:basedOn w:val="DefaultParagraphFont"/>
    <w:uiPriority w:val="20"/>
    <w:qFormat/>
    <w:rsid w:val="009D5511"/>
    <w:rPr>
      <w:i/>
      <w:iCs/>
    </w:rPr>
  </w:style>
  <w:style w:type="character" w:customStyle="1" w:styleId="ft">
    <w:name w:val="ft"/>
    <w:basedOn w:val="DefaultParagraphFont"/>
    <w:rsid w:val="009D5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575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D551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B8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62C02"/>
  </w:style>
  <w:style w:type="character" w:styleId="Hyperlink">
    <w:name w:val="Hyperlink"/>
    <w:basedOn w:val="DefaultParagraphFont"/>
    <w:uiPriority w:val="99"/>
    <w:unhideWhenUsed/>
    <w:rsid w:val="00DD7A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A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48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D5511"/>
    <w:rPr>
      <w:rFonts w:ascii="Times" w:hAnsi="Times"/>
      <w:b/>
      <w:bCs/>
      <w:sz w:val="27"/>
      <w:szCs w:val="27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9D5511"/>
    <w:rPr>
      <w:i/>
      <w:iCs/>
    </w:rPr>
  </w:style>
  <w:style w:type="character" w:customStyle="1" w:styleId="st">
    <w:name w:val="st"/>
    <w:basedOn w:val="DefaultParagraphFont"/>
    <w:rsid w:val="009D5511"/>
  </w:style>
  <w:style w:type="character" w:styleId="Emphasis">
    <w:name w:val="Emphasis"/>
    <w:basedOn w:val="DefaultParagraphFont"/>
    <w:uiPriority w:val="20"/>
    <w:qFormat/>
    <w:rsid w:val="009D5511"/>
    <w:rPr>
      <w:i/>
      <w:iCs/>
    </w:rPr>
  </w:style>
  <w:style w:type="character" w:customStyle="1" w:styleId="ft">
    <w:name w:val="ft"/>
    <w:basedOn w:val="DefaultParagraphFont"/>
    <w:rsid w:val="009D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6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9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151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79466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827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83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15894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2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9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3216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3767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4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28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73343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/signu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oicethread.com/regi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International Programs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Johnshoy</dc:creator>
  <cp:lastModifiedBy>Isabel Carretero</cp:lastModifiedBy>
  <cp:revision>2</cp:revision>
  <dcterms:created xsi:type="dcterms:W3CDTF">2015-07-15T13:44:00Z</dcterms:created>
  <dcterms:modified xsi:type="dcterms:W3CDTF">2015-07-15T13:44:00Z</dcterms:modified>
</cp:coreProperties>
</file>